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1B13A">
      <w:pPr>
        <w:spacing w:line="500" w:lineRule="exact"/>
        <w:jc w:val="center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single"/>
          <w:lang w:eastAsia="zh-CN"/>
        </w:rPr>
        <w:t>2025年宿豫区中央农业防灾减灾和水利救灾资金（防灾减灾第三批）项目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  <w:t>市场调研公告</w:t>
      </w:r>
    </w:p>
    <w:p w14:paraId="1F2AF581">
      <w:pPr>
        <w:spacing w:line="500" w:lineRule="exact"/>
        <w:ind w:firstLine="480" w:firstLineChars="200"/>
        <w:jc w:val="left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宿迁市宿豫区农业技术综合服务中心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2025年宿豫区中央农业防灾减灾和水利救灾资金（防灾减灾第三批）项目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4A03A612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550AF1BE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  <w:lang w:eastAsia="zh-CN"/>
        </w:rPr>
        <w:t>2025年宿豫区中央农业防灾减灾和水利救灾资金（防灾减灾第三批）项目</w:t>
      </w:r>
    </w:p>
    <w:p w14:paraId="06D1F6AC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7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19"/>
        <w:gridCol w:w="3634"/>
        <w:gridCol w:w="1664"/>
      </w:tblGrid>
      <w:tr w14:paraId="4F0D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E2EA4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14:paraId="43D9843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634" w:type="dxa"/>
            <w:vAlign w:val="center"/>
          </w:tcPr>
          <w:p w14:paraId="0D79668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664" w:type="dxa"/>
            <w:vAlign w:val="center"/>
          </w:tcPr>
          <w:p w14:paraId="01E3382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估算价（万元）</w:t>
            </w:r>
          </w:p>
        </w:tc>
      </w:tr>
      <w:tr w14:paraId="352A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85EE1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9" w:type="dxa"/>
            <w:vAlign w:val="center"/>
          </w:tcPr>
          <w:p w14:paraId="423626F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2025年宿豫区中央农业防灾减灾和水利救灾资金（防灾减灾第三批）项目</w:t>
            </w:r>
          </w:p>
        </w:tc>
        <w:tc>
          <w:tcPr>
            <w:tcW w:w="3634" w:type="dxa"/>
            <w:vAlign w:val="center"/>
          </w:tcPr>
          <w:p w14:paraId="32A3A87F">
            <w:pPr>
              <w:keepNext w:val="0"/>
              <w:keepLines w:val="0"/>
              <w:pageBreakBefore w:val="0"/>
              <w:widowControl w:val="0"/>
              <w:shd w:val="clear" w:color="auto"/>
              <w:spacing w:line="560" w:lineRule="exact"/>
              <w:ind w:left="0" w:firstLine="48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采购包1：30%稻瘟·戊唑醇，其中稻瘟酰胺20%，戊唑醇10%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。40克/瓶、1000克/瓶</w:t>
            </w:r>
            <w:r>
              <w:rPr>
                <w:rFonts w:hint="eastAsia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，根据采购人需求提供。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预算总价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最高单价限价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万元/吨。（预算总价不变，报单价，以最低单价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）。</w:t>
            </w:r>
          </w:p>
          <w:p w14:paraId="5206AA82">
            <w:pPr>
              <w:keepNext w:val="0"/>
              <w:keepLines w:val="0"/>
              <w:pageBreakBefore w:val="0"/>
              <w:widowControl w:val="0"/>
              <w:shd w:val="clear" w:color="auto"/>
              <w:spacing w:line="560" w:lineRule="exact"/>
              <w:ind w:left="0" w:firstLine="48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采购包2：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30%吡蚜·噻虫胺，其中吡蚜酮25%，噻虫胺5%</w:t>
            </w: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20克/瓶、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240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克/瓶</w:t>
            </w:r>
            <w:r>
              <w:rPr>
                <w:rFonts w:hint="eastAsia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，根据采购人需求提供。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预算总价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万元，最高单价限价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万元/吨。（预算总价不变，报单价，以最低单价</w:t>
            </w: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）。</w:t>
            </w:r>
          </w:p>
          <w:p w14:paraId="63257A48">
            <w:pPr>
              <w:keepNext w:val="0"/>
              <w:keepLines w:val="0"/>
              <w:pageBreakBefore w:val="0"/>
              <w:widowControl w:val="0"/>
              <w:shd w:val="clear" w:color="auto"/>
              <w:spacing w:line="560" w:lineRule="exact"/>
              <w:ind w:left="0" w:firstLine="48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采购包3：9.6%甲维·氯虫苯，其中甲氨基阿维菌素2.6%，氯虫苯甲酰胺7%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。20克/袋、200克/袋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，根据采购人需求提供。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预算总价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万元，最高单价限价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12.5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万元/吨。（预算总价不变，报单价，以最低单价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）。</w:t>
            </w:r>
          </w:p>
          <w:p w14:paraId="566FD7D3">
            <w:pPr>
              <w:keepNext w:val="0"/>
              <w:keepLines w:val="0"/>
              <w:pageBreakBefore w:val="0"/>
              <w:widowControl w:val="0"/>
              <w:shd w:val="clear" w:color="auto"/>
              <w:spacing w:line="560" w:lineRule="exact"/>
              <w:ind w:left="0" w:firstLine="48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采购包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：30%噻呋·嘧菌酯悬浮剂，其中噻呋酰胺10%，嘧菌酯20%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30克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/瓶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、3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00克/瓶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，根据采购人需求提供。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预算总价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万元，最高单价限价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万元/吨。（预算总价不变，报单价，以最低单价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）。</w:t>
            </w:r>
          </w:p>
          <w:p w14:paraId="7FF549BC"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0374E0C4">
            <w:pPr>
              <w:spacing w:line="5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129</w:t>
            </w:r>
          </w:p>
        </w:tc>
      </w:tr>
      <w:bookmarkEnd w:id="0"/>
    </w:tbl>
    <w:p w14:paraId="72FB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二、供应商资格要求</w:t>
      </w:r>
    </w:p>
    <w:p w14:paraId="388AE9E5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green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具备《中华人民共和国政府采购法》第二十二条第一款规定的6项条件（按要求提供声明及信用承诺）；</w:t>
      </w:r>
    </w:p>
    <w:p w14:paraId="06BF575E">
      <w:pPr>
        <w:spacing w:line="500" w:lineRule="exact"/>
        <w:ind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（二）落实政府采购政策需满足的资格要求：本项目属于专门面向中小企业采购的项目,供应商应为中小微企业、监狱企业、残疾人福利性单位（须提供《中小企业或残疾人福利性单位声明函》）。非中小型企业参与本项目投标，将作无效标处理。</w:t>
      </w:r>
    </w:p>
    <w:p w14:paraId="3CD4DDA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（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val="en-US" w:eastAsia="zh-CN"/>
        </w:rPr>
        <w:t>三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）本项目的特定资格要求：</w:t>
      </w:r>
      <w:bookmarkStart w:id="2" w:name="OLE_LINK3"/>
      <w:bookmarkStart w:id="3" w:name="OLE_LINK4"/>
    </w:p>
    <w:p w14:paraId="38B4E264">
      <w:pPr>
        <w:pageBreakBefore w:val="0"/>
        <w:shd w:val="clear" w:color="auto"/>
        <w:spacing w:line="560" w:lineRule="exact"/>
        <w:ind w:left="0"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bookmarkStart w:id="4" w:name="OLE_LINK24"/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采购包1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</w:rPr>
        <w:t>的特定资格要求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bookmarkEnd w:id="4"/>
    <w:p w14:paraId="27EB8242">
      <w:pPr>
        <w:pageBreakBefore w:val="0"/>
        <w:shd w:val="clear" w:color="auto"/>
        <w:spacing w:line="560" w:lineRule="exact"/>
        <w:ind w:left="0" w:firstLine="480"/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</w:pPr>
      <w:bookmarkStart w:id="5" w:name="OLE_LINK15"/>
      <w:bookmarkStart w:id="6" w:name="OLE_LINK25"/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  <w:t xml:space="preserve">投标供应商若是农药生产制造商，须提供有效期内的《农药生产许可证》。及《农药登记证》且农药登记证登记农作物范围须包含水稻稻瘟病。 </w:t>
      </w:r>
    </w:p>
    <w:p w14:paraId="20AD9F56">
      <w:pPr>
        <w:pageBreakBefore w:val="0"/>
        <w:shd w:val="clear" w:color="auto"/>
        <w:spacing w:line="560" w:lineRule="exact"/>
        <w:ind w:left="0" w:firstLine="480"/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  <w:t>投标供应商若是农药经销商，须提供有效期内的《农药经营许可证》，同时提供所投产品农药生产制造商的《农药生产许可证》，且所投产品须具有《农药登记证》，农药登记证登记农作物范围须包含水稻稻瘟病。</w:t>
      </w:r>
    </w:p>
    <w:p w14:paraId="67C67D75">
      <w:pPr>
        <w:pageBreakBefore w:val="0"/>
        <w:shd w:val="clear" w:color="auto"/>
        <w:spacing w:line="560" w:lineRule="exact"/>
        <w:ind w:left="0"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2.采购包2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</w:rPr>
        <w:t>的特定资格要求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058FB973">
      <w:pPr>
        <w:keepNext/>
        <w:keepLines/>
        <w:pageBreakBefore w:val="0"/>
        <w:shd w:val="clear" w:color="auto"/>
        <w:spacing w:line="560" w:lineRule="exact"/>
        <w:ind w:firstLine="480"/>
        <w:outlineLvl w:val="2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 xml:space="preserve">投标供应商若是农药生产制造商，须提供有效期内的《农药生产许可证》。及《农药登记证》且农药登记证登记农作物范围须包含水稻稻飞虱。 </w:t>
      </w:r>
    </w:p>
    <w:p w14:paraId="7A4CF078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投标供应商若是农药经销商，须提供有效期内的《农药经营许可证》，同时提供所投产品农药生产制造商的《农药生产许可证》，且所投产品须具有《农药登记证》，农药登记证登记农作物范围须包含</w:t>
      </w:r>
      <w:bookmarkEnd w:id="2"/>
      <w:bookmarkEnd w:id="3"/>
      <w:bookmarkEnd w:id="5"/>
      <w:bookmarkEnd w:id="6"/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水稻稻飞虱。</w:t>
      </w:r>
    </w:p>
    <w:p w14:paraId="3CC54199">
      <w:pPr>
        <w:pageBreakBefore w:val="0"/>
        <w:numPr>
          <w:ilvl w:val="0"/>
          <w:numId w:val="0"/>
        </w:numPr>
        <w:shd w:val="clear" w:color="auto"/>
        <w:spacing w:line="560" w:lineRule="exact"/>
        <w:ind w:left="0"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采购包3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</w:rPr>
        <w:t>的特定资格要求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5A625E54">
      <w:pPr>
        <w:keepNext/>
        <w:keepLines/>
        <w:pageBreakBefore w:val="0"/>
        <w:shd w:val="clear" w:color="auto"/>
        <w:spacing w:line="560" w:lineRule="exact"/>
        <w:ind w:firstLine="480"/>
        <w:outlineLvl w:val="2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 xml:space="preserve">投标供应商若是农药生产制造商，须提供有效期内的《农药生产许可证》。及《农药登记证》且农药登记证登记农作物范围须包含水稻稻纵卷叶螟。 </w:t>
      </w:r>
    </w:p>
    <w:p w14:paraId="1F1F7F34">
      <w:pPr>
        <w:keepNext/>
        <w:keepLines/>
        <w:pageBreakBefore w:val="0"/>
        <w:shd w:val="clear" w:color="auto"/>
        <w:spacing w:line="560" w:lineRule="exact"/>
        <w:ind w:firstLine="480"/>
        <w:outlineLvl w:val="2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农药登记证登记农作物范围须包含水稻稻纵卷叶螟。</w:t>
      </w:r>
    </w:p>
    <w:p w14:paraId="18220A46">
      <w:pPr>
        <w:pageBreakBefore w:val="0"/>
        <w:numPr>
          <w:ilvl w:val="0"/>
          <w:numId w:val="0"/>
        </w:numPr>
        <w:shd w:val="clear" w:color="auto"/>
        <w:spacing w:line="560" w:lineRule="exact"/>
        <w:ind w:left="0"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采购包4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</w:rPr>
        <w:t>的特定资格要求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5BF98D9C">
      <w:pPr>
        <w:keepNext/>
        <w:keepLines/>
        <w:pageBreakBefore w:val="0"/>
        <w:shd w:val="clear" w:color="auto"/>
        <w:spacing w:line="560" w:lineRule="exact"/>
        <w:ind w:firstLine="480"/>
        <w:outlineLvl w:val="2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 xml:space="preserve">投标供应商若是农药生产制造商，须提供有效期内的《农药生产许可证》。及《农药登记证》且农药登记证登记农作物范围须包含水稻纹枯病。 </w:t>
      </w:r>
    </w:p>
    <w:p w14:paraId="1845221B">
      <w:pPr>
        <w:keepNext/>
        <w:keepLines/>
        <w:pageBreakBefore w:val="0"/>
        <w:shd w:val="clear" w:color="auto"/>
        <w:spacing w:line="560" w:lineRule="exact"/>
        <w:ind w:firstLine="480"/>
        <w:outlineLvl w:val="2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农药登记证登记农作物范围须包含水稻纹枯病。</w:t>
      </w:r>
    </w:p>
    <w:p w14:paraId="2FFFF4C8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（四）未被列入失信被执行人、重大税收违法案件当事人名单、政府采购严重违法失信行为记录名单。</w:t>
      </w:r>
      <w:bookmarkEnd w:id="1"/>
    </w:p>
    <w:p w14:paraId="45E85ED9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5138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120" w:rightChars="0" w:firstLine="480" w:firstLineChars="200"/>
        <w:jc w:val="both"/>
        <w:textAlignment w:val="auto"/>
        <w:outlineLvl w:val="9"/>
        <w:rPr>
          <w:rFonts w:ascii="宋体" w:hAnsi="宋体"/>
          <w:bCs/>
          <w:color w:val="000000"/>
          <w:sz w:val="24"/>
          <w:szCs w:val="24"/>
          <w:highlight w:val="none"/>
        </w:rPr>
      </w:pPr>
      <w:bookmarkStart w:id="7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07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09:00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none"/>
        </w:rPr>
        <w:t xml:space="preserve"> </w:t>
      </w:r>
      <w:bookmarkEnd w:id="7"/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8" w:name="EB4a82fe30d91a48338ebb02b9012d939c"/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bookmarkEnd w:id="8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18:00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 w14:paraId="7ED09DA4">
      <w:pPr>
        <w:spacing w:line="500" w:lineRule="exact"/>
        <w:ind w:firstLine="480" w:firstLineChars="200"/>
        <w:rPr>
          <w:rFonts w:ascii="宋体" w:hAnsi="宋体"/>
          <w:bCs/>
          <w:color w:val="000000"/>
          <w:sz w:val="24"/>
          <w:szCs w:val="24"/>
          <w:highlight w:val="green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供应商在宿迁市政府采购网（http://zfcg.sqcz.suqian.gov.cn/）找到本项目获取相关调研文件。</w:t>
      </w:r>
    </w:p>
    <w:p w14:paraId="72F97C93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四、调研提交资料、截止时间和地点</w:t>
      </w:r>
    </w:p>
    <w:p w14:paraId="4A0F688D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2606"/>
        <w:gridCol w:w="2040"/>
        <w:gridCol w:w="1916"/>
      </w:tblGrid>
      <w:tr w14:paraId="6689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76F11F9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vAlign w:val="center"/>
          </w:tcPr>
          <w:p w14:paraId="2AFE414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2606" w:type="dxa"/>
            <w:vAlign w:val="center"/>
          </w:tcPr>
          <w:p w14:paraId="1D1042F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2040" w:type="dxa"/>
            <w:vAlign w:val="center"/>
          </w:tcPr>
          <w:p w14:paraId="1A9AB1A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916" w:type="dxa"/>
            <w:vAlign w:val="center"/>
          </w:tcPr>
          <w:p w14:paraId="1D2A5A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3B89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72CC3DC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17243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0C6867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0F2CDE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E9604A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13B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295B683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600157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C91922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1446D9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14CE43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152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（二）提交证明资料：</w:t>
      </w:r>
    </w:p>
    <w:p w14:paraId="28114E4D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1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438FBEF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2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1EB79622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3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1DDCE774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ascii="宋体" w:hAnsi="宋体"/>
          <w:sz w:val="24"/>
          <w:szCs w:val="24"/>
          <w:highlight w:val="white"/>
        </w:rPr>
        <w:t>……</w:t>
      </w:r>
    </w:p>
    <w:p w14:paraId="768841DA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 xml:space="preserve"> 350239650</w:t>
      </w:r>
      <w:r>
        <w:rPr>
          <w:rFonts w:hint="eastAsia" w:ascii="宋体" w:hAnsi="宋体"/>
          <w:sz w:val="24"/>
          <w:szCs w:val="24"/>
          <w:highlight w:val="white"/>
        </w:rPr>
        <w:t>@qq.com），其中明确要求产品制造商提供的调研资料请加盖制造商公章后上传。</w:t>
      </w:r>
    </w:p>
    <w:p w14:paraId="74F61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提交截止时间：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18:00；</w:t>
      </w:r>
    </w:p>
    <w:p w14:paraId="77DB2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（四）</w:t>
      </w:r>
      <w:r>
        <w:rPr>
          <w:rFonts w:hint="eastAsia" w:ascii="宋体" w:hAnsi="宋体"/>
          <w:sz w:val="24"/>
          <w:szCs w:val="24"/>
          <w:highlight w:val="white"/>
        </w:rPr>
        <w:t>供应商应提交截止时间前将电子响应文件发送至邮箱（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350239650</w:t>
      </w:r>
      <w:r>
        <w:rPr>
          <w:rFonts w:hint="eastAsia" w:ascii="宋体" w:hAnsi="宋体"/>
          <w:sz w:val="24"/>
          <w:szCs w:val="24"/>
          <w:highlight w:val="white"/>
        </w:rPr>
        <w:t>@qq.com），逾期完成上传的，采购人不予受理。</w:t>
      </w:r>
    </w:p>
    <w:p w14:paraId="17A05517">
      <w:pPr>
        <w:spacing w:line="500" w:lineRule="exact"/>
        <w:ind w:firstLine="482" w:firstLineChars="200"/>
        <w:rPr>
          <w:rFonts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 w14:paraId="68916E7A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采购人信息</w:t>
      </w:r>
    </w:p>
    <w:p w14:paraId="63AFCC98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单位名称：宿迁市宿豫区农业技术综合服务中心</w:t>
      </w:r>
    </w:p>
    <w:p w14:paraId="5535E79E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单位地址：宿迁市宿豫区珠江路1006号农林大厦</w:t>
      </w:r>
    </w:p>
    <w:p w14:paraId="1138C0C5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联系人：马琦</w:t>
      </w:r>
      <w:bookmarkStart w:id="9" w:name="_GoBack"/>
      <w:bookmarkEnd w:id="9"/>
    </w:p>
    <w:p w14:paraId="3FAF5A08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联系电话：0527-84459589</w:t>
      </w:r>
    </w:p>
    <w:p w14:paraId="7CB4CE38">
      <w:pPr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highlight w:val="white"/>
          <w:lang w:eastAsia="zh-CN"/>
        </w:rPr>
      </w:pPr>
    </w:p>
    <w:p w14:paraId="4165BA19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YjE2NTJhMzMzODg2NGNjYWU0OWNkMTJiN2E5MWY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605460"/>
    <w:rsid w:val="008D5780"/>
    <w:rsid w:val="008E75F2"/>
    <w:rsid w:val="0094356E"/>
    <w:rsid w:val="00985763"/>
    <w:rsid w:val="009B1C42"/>
    <w:rsid w:val="009E2E99"/>
    <w:rsid w:val="009E4DDF"/>
    <w:rsid w:val="009F4FB3"/>
    <w:rsid w:val="00A17CBC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106C62"/>
    <w:rsid w:val="0142630D"/>
    <w:rsid w:val="016D56E2"/>
    <w:rsid w:val="01D95F0B"/>
    <w:rsid w:val="01E2193A"/>
    <w:rsid w:val="027378E1"/>
    <w:rsid w:val="02D37974"/>
    <w:rsid w:val="031A73D1"/>
    <w:rsid w:val="0320472C"/>
    <w:rsid w:val="03CE60BC"/>
    <w:rsid w:val="04154904"/>
    <w:rsid w:val="047A30F8"/>
    <w:rsid w:val="04912D22"/>
    <w:rsid w:val="056B034F"/>
    <w:rsid w:val="0606563C"/>
    <w:rsid w:val="08273AFB"/>
    <w:rsid w:val="08E55F7D"/>
    <w:rsid w:val="093D3BAE"/>
    <w:rsid w:val="09AE39A6"/>
    <w:rsid w:val="09E162A4"/>
    <w:rsid w:val="0A6472FE"/>
    <w:rsid w:val="0B655628"/>
    <w:rsid w:val="0C324B95"/>
    <w:rsid w:val="0D3F6B32"/>
    <w:rsid w:val="0E1319BC"/>
    <w:rsid w:val="0E243551"/>
    <w:rsid w:val="0EB32723"/>
    <w:rsid w:val="0EC955DE"/>
    <w:rsid w:val="0F127119"/>
    <w:rsid w:val="0F4350A5"/>
    <w:rsid w:val="0F7D71FB"/>
    <w:rsid w:val="0FBA5937"/>
    <w:rsid w:val="10086135"/>
    <w:rsid w:val="108F6A5A"/>
    <w:rsid w:val="10F512DA"/>
    <w:rsid w:val="11722423"/>
    <w:rsid w:val="120A7A2E"/>
    <w:rsid w:val="12130332"/>
    <w:rsid w:val="12273519"/>
    <w:rsid w:val="124502A1"/>
    <w:rsid w:val="12FE511D"/>
    <w:rsid w:val="13FD480D"/>
    <w:rsid w:val="146539D0"/>
    <w:rsid w:val="1479471F"/>
    <w:rsid w:val="14CA26E8"/>
    <w:rsid w:val="15126C76"/>
    <w:rsid w:val="160E5869"/>
    <w:rsid w:val="1657359A"/>
    <w:rsid w:val="1689018F"/>
    <w:rsid w:val="16D94CF6"/>
    <w:rsid w:val="17B60D70"/>
    <w:rsid w:val="17EA6D3D"/>
    <w:rsid w:val="18265377"/>
    <w:rsid w:val="18297EB0"/>
    <w:rsid w:val="1AAD6E84"/>
    <w:rsid w:val="1AB91540"/>
    <w:rsid w:val="1B045D49"/>
    <w:rsid w:val="1B3721C8"/>
    <w:rsid w:val="1B627B13"/>
    <w:rsid w:val="1C000817"/>
    <w:rsid w:val="1C60240D"/>
    <w:rsid w:val="1CA03E5A"/>
    <w:rsid w:val="1D306C10"/>
    <w:rsid w:val="1DB76F03"/>
    <w:rsid w:val="1DBA6225"/>
    <w:rsid w:val="1DED76AD"/>
    <w:rsid w:val="1EC34795"/>
    <w:rsid w:val="1F876613"/>
    <w:rsid w:val="1FC357FF"/>
    <w:rsid w:val="1FD53E1C"/>
    <w:rsid w:val="1FD6136F"/>
    <w:rsid w:val="200F1946"/>
    <w:rsid w:val="2050243F"/>
    <w:rsid w:val="20D47AD1"/>
    <w:rsid w:val="21550EAD"/>
    <w:rsid w:val="22061685"/>
    <w:rsid w:val="23081D69"/>
    <w:rsid w:val="23613EF7"/>
    <w:rsid w:val="24A20BDF"/>
    <w:rsid w:val="24CA191B"/>
    <w:rsid w:val="253D662D"/>
    <w:rsid w:val="25AF6303"/>
    <w:rsid w:val="25EB47F8"/>
    <w:rsid w:val="26022647"/>
    <w:rsid w:val="26536A15"/>
    <w:rsid w:val="26B33BE4"/>
    <w:rsid w:val="276C5A81"/>
    <w:rsid w:val="27FC40B6"/>
    <w:rsid w:val="280F3713"/>
    <w:rsid w:val="298760C9"/>
    <w:rsid w:val="29E93E60"/>
    <w:rsid w:val="2A04238B"/>
    <w:rsid w:val="2B123CA0"/>
    <w:rsid w:val="2BD57B23"/>
    <w:rsid w:val="2C165C1F"/>
    <w:rsid w:val="2C3C74F8"/>
    <w:rsid w:val="2C622BFD"/>
    <w:rsid w:val="2D4016DF"/>
    <w:rsid w:val="2DA65862"/>
    <w:rsid w:val="2DAA1805"/>
    <w:rsid w:val="2DC44F2A"/>
    <w:rsid w:val="2E43620D"/>
    <w:rsid w:val="2E8527DD"/>
    <w:rsid w:val="310C1DBB"/>
    <w:rsid w:val="31760ED0"/>
    <w:rsid w:val="3199062E"/>
    <w:rsid w:val="32E7407C"/>
    <w:rsid w:val="33223ABE"/>
    <w:rsid w:val="33660B44"/>
    <w:rsid w:val="33C44CAA"/>
    <w:rsid w:val="33FC76D1"/>
    <w:rsid w:val="345B468D"/>
    <w:rsid w:val="347414AB"/>
    <w:rsid w:val="34D81A70"/>
    <w:rsid w:val="35105A96"/>
    <w:rsid w:val="35D32D4F"/>
    <w:rsid w:val="3655524E"/>
    <w:rsid w:val="365D115F"/>
    <w:rsid w:val="377326B0"/>
    <w:rsid w:val="37AB5632"/>
    <w:rsid w:val="381E4740"/>
    <w:rsid w:val="389352F8"/>
    <w:rsid w:val="38D306FB"/>
    <w:rsid w:val="3A407A4F"/>
    <w:rsid w:val="3A854624"/>
    <w:rsid w:val="3AAC1565"/>
    <w:rsid w:val="3B502F86"/>
    <w:rsid w:val="3BD86FFA"/>
    <w:rsid w:val="3BE23E1E"/>
    <w:rsid w:val="3BE34370"/>
    <w:rsid w:val="3BF617A7"/>
    <w:rsid w:val="3C6768CC"/>
    <w:rsid w:val="3CD10B69"/>
    <w:rsid w:val="3CE83D55"/>
    <w:rsid w:val="3D593D94"/>
    <w:rsid w:val="3E7F5391"/>
    <w:rsid w:val="3F7A76FF"/>
    <w:rsid w:val="400862B7"/>
    <w:rsid w:val="419C4D69"/>
    <w:rsid w:val="43170CAE"/>
    <w:rsid w:val="43813A6B"/>
    <w:rsid w:val="43A76296"/>
    <w:rsid w:val="43BC113D"/>
    <w:rsid w:val="44A86EE5"/>
    <w:rsid w:val="45145A53"/>
    <w:rsid w:val="452F7382"/>
    <w:rsid w:val="45320AC7"/>
    <w:rsid w:val="464E002D"/>
    <w:rsid w:val="47AD26EF"/>
    <w:rsid w:val="48423351"/>
    <w:rsid w:val="48556E97"/>
    <w:rsid w:val="48C82D9A"/>
    <w:rsid w:val="48E675FD"/>
    <w:rsid w:val="49514208"/>
    <w:rsid w:val="495624F3"/>
    <w:rsid w:val="4A744DA6"/>
    <w:rsid w:val="4AB712E6"/>
    <w:rsid w:val="4AC04BA3"/>
    <w:rsid w:val="4AD45525"/>
    <w:rsid w:val="4AED7200"/>
    <w:rsid w:val="4AFB77F8"/>
    <w:rsid w:val="4B2230AF"/>
    <w:rsid w:val="4B361048"/>
    <w:rsid w:val="4B8E748E"/>
    <w:rsid w:val="4BA3455E"/>
    <w:rsid w:val="4BB85EF0"/>
    <w:rsid w:val="4C5D5DAF"/>
    <w:rsid w:val="4CBD2655"/>
    <w:rsid w:val="4CF107EE"/>
    <w:rsid w:val="4D332B53"/>
    <w:rsid w:val="4DBF62EE"/>
    <w:rsid w:val="4DF732DE"/>
    <w:rsid w:val="4F3710CF"/>
    <w:rsid w:val="50D17106"/>
    <w:rsid w:val="50D7782A"/>
    <w:rsid w:val="51935B78"/>
    <w:rsid w:val="519A3BC6"/>
    <w:rsid w:val="51A80511"/>
    <w:rsid w:val="51B70CBE"/>
    <w:rsid w:val="524919B8"/>
    <w:rsid w:val="52C86632"/>
    <w:rsid w:val="532C3CB2"/>
    <w:rsid w:val="53AF15C0"/>
    <w:rsid w:val="53D733E4"/>
    <w:rsid w:val="53FB6F01"/>
    <w:rsid w:val="53FF2B7C"/>
    <w:rsid w:val="542B1B0B"/>
    <w:rsid w:val="553370AF"/>
    <w:rsid w:val="555C1AF6"/>
    <w:rsid w:val="55665055"/>
    <w:rsid w:val="557179E7"/>
    <w:rsid w:val="55976E1A"/>
    <w:rsid w:val="55E452B3"/>
    <w:rsid w:val="55F43BBB"/>
    <w:rsid w:val="563359E4"/>
    <w:rsid w:val="58247055"/>
    <w:rsid w:val="59990859"/>
    <w:rsid w:val="59EC08AD"/>
    <w:rsid w:val="5A273C0B"/>
    <w:rsid w:val="5A77225F"/>
    <w:rsid w:val="5AEB3E5A"/>
    <w:rsid w:val="5B543A82"/>
    <w:rsid w:val="5BDB612A"/>
    <w:rsid w:val="5BF41721"/>
    <w:rsid w:val="5C896E39"/>
    <w:rsid w:val="5C8F2222"/>
    <w:rsid w:val="5CDB423A"/>
    <w:rsid w:val="5D4E79C6"/>
    <w:rsid w:val="5DF464AD"/>
    <w:rsid w:val="5DFD4026"/>
    <w:rsid w:val="5E274DC8"/>
    <w:rsid w:val="5E9860A7"/>
    <w:rsid w:val="5EA017AD"/>
    <w:rsid w:val="5EB8215C"/>
    <w:rsid w:val="5F3869B7"/>
    <w:rsid w:val="5F3C7047"/>
    <w:rsid w:val="5F9C23E4"/>
    <w:rsid w:val="5FA22028"/>
    <w:rsid w:val="61F11AA7"/>
    <w:rsid w:val="63D81E22"/>
    <w:rsid w:val="644D16E1"/>
    <w:rsid w:val="64B1028A"/>
    <w:rsid w:val="65817928"/>
    <w:rsid w:val="661D6B40"/>
    <w:rsid w:val="66D76AF4"/>
    <w:rsid w:val="67616E64"/>
    <w:rsid w:val="677B0114"/>
    <w:rsid w:val="67FE452C"/>
    <w:rsid w:val="68755262"/>
    <w:rsid w:val="68CB01E3"/>
    <w:rsid w:val="68E53453"/>
    <w:rsid w:val="68F55ADC"/>
    <w:rsid w:val="690A0E9A"/>
    <w:rsid w:val="696A6892"/>
    <w:rsid w:val="69DA3837"/>
    <w:rsid w:val="6A4D6501"/>
    <w:rsid w:val="6B2801D4"/>
    <w:rsid w:val="6B674735"/>
    <w:rsid w:val="6CDC37F4"/>
    <w:rsid w:val="6D1A17CE"/>
    <w:rsid w:val="6F260598"/>
    <w:rsid w:val="70284B1B"/>
    <w:rsid w:val="7075645A"/>
    <w:rsid w:val="708641E4"/>
    <w:rsid w:val="70CA0861"/>
    <w:rsid w:val="70DC253B"/>
    <w:rsid w:val="712336FE"/>
    <w:rsid w:val="71CD0CB6"/>
    <w:rsid w:val="727D173F"/>
    <w:rsid w:val="73841044"/>
    <w:rsid w:val="73927E10"/>
    <w:rsid w:val="74385937"/>
    <w:rsid w:val="7523254D"/>
    <w:rsid w:val="761E4824"/>
    <w:rsid w:val="762629C1"/>
    <w:rsid w:val="76FD0D3A"/>
    <w:rsid w:val="775344FD"/>
    <w:rsid w:val="785855C8"/>
    <w:rsid w:val="78F63108"/>
    <w:rsid w:val="79A1324A"/>
    <w:rsid w:val="79CD72AF"/>
    <w:rsid w:val="7A3A3C3D"/>
    <w:rsid w:val="7A8A1903"/>
    <w:rsid w:val="7AD66673"/>
    <w:rsid w:val="7AE231BA"/>
    <w:rsid w:val="7AEF726A"/>
    <w:rsid w:val="7AFE0E95"/>
    <w:rsid w:val="7B67259B"/>
    <w:rsid w:val="7BCD071D"/>
    <w:rsid w:val="7BFD0BCD"/>
    <w:rsid w:val="7C9558F0"/>
    <w:rsid w:val="7DD307F9"/>
    <w:rsid w:val="7DE34FBF"/>
    <w:rsid w:val="7DEE0840"/>
    <w:rsid w:val="7E7423ED"/>
    <w:rsid w:val="7ECD54A1"/>
    <w:rsid w:val="7ECF3565"/>
    <w:rsid w:val="7F5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 2"/>
    <w:basedOn w:val="1"/>
    <w:link w:val="10"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0">
    <w:name w:val="正文文本缩进 2 字符"/>
    <w:basedOn w:val="8"/>
    <w:link w:val="5"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1963</Characters>
  <Lines>5</Lines>
  <Paragraphs>1</Paragraphs>
  <TotalTime>0</TotalTime>
  <ScaleCrop>false</ScaleCrop>
  <LinksUpToDate>false</LinksUpToDate>
  <CharactersWithSpaces>1981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35023</cp:lastModifiedBy>
  <dcterms:modified xsi:type="dcterms:W3CDTF">2025-07-21T07:39:50Z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0BB13858BD134976AEAEBCD330689D81_12</vt:lpwstr>
  </property>
  <property fmtid="{D5CDD505-2E9C-101B-9397-08002B2CF9AE}" pid="4" name="KSOTemplateDocerSaveRecord">
    <vt:lpwstr>eyJoZGlkIjoiODAyYjE2NTJhMzMzODg2NGNjYWU0OWNkMTJiN2E5MWYiLCJ1c2VySWQiOiIxOTQ5NzAzNjMifQ==</vt:lpwstr>
  </property>
</Properties>
</file>